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0525" w14:textId="47A60F27" w:rsidR="008B4267" w:rsidRDefault="00E1269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noProof/>
          <w:lang w:eastAsia="it-IT"/>
        </w:rPr>
        <w:drawing>
          <wp:inline distT="0" distB="0" distL="0" distR="0" wp14:anchorId="64D5FE8E" wp14:editId="0093699A">
            <wp:extent cx="1125938" cy="1145209"/>
            <wp:effectExtent l="19050" t="0" r="0" b="0"/>
            <wp:docPr id="10" name="Immagine 10" descr="C:\Users\ggonnella\AppData\Local\Microsoft\Windows\Temporary Internet Files\Content.Word\Logo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gonnella\AppData\Local\Microsoft\Windows\Temporary Internet Files\Content.Word\Logo+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09" cy="114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3E4992">
        <w:rPr>
          <w:rFonts w:ascii="Times New Roman" w:hAnsi="Times New Roman" w:cs="Times New Roman"/>
          <w:b/>
          <w:bCs/>
          <w:sz w:val="31"/>
          <w:szCs w:val="31"/>
        </w:rPr>
        <w:t xml:space="preserve">       </w:t>
      </w:r>
      <w:r w:rsidR="00DE2521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DE2521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3E4992">
        <w:rPr>
          <w:rFonts w:ascii="Times New Roman" w:hAnsi="Times New Roman" w:cs="Times New Roman"/>
          <w:b/>
          <w:bCs/>
          <w:sz w:val="31"/>
          <w:szCs w:val="31"/>
        </w:rPr>
        <w:t xml:space="preserve">      </w:t>
      </w:r>
      <w:r w:rsidR="00DE0BE9">
        <w:rPr>
          <w:noProof/>
          <w:lang w:eastAsia="it-IT"/>
        </w:rPr>
        <w:drawing>
          <wp:inline distT="0" distB="0" distL="0" distR="0" wp14:anchorId="233A3BA3" wp14:editId="25C0C1D2">
            <wp:extent cx="1619250" cy="12088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6825" cy="127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1D7A" w14:textId="0A5800D2" w:rsidR="008B4267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6D241BE1" w14:textId="77777777" w:rsidR="00530D6C" w:rsidRDefault="00530D6C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7EDDC4A2" w14:textId="0F63D6B0" w:rsidR="00A97F8E" w:rsidRPr="00713FAD" w:rsidRDefault="00A97F8E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713FAD">
        <w:rPr>
          <w:rFonts w:ascii="Times New Roman" w:hAnsi="Times New Roman" w:cs="Times New Roman"/>
          <w:b/>
          <w:bCs/>
          <w:sz w:val="31"/>
          <w:szCs w:val="31"/>
        </w:rPr>
        <w:t xml:space="preserve">Bando </w:t>
      </w:r>
      <w:r w:rsidRPr="009216FE">
        <w:rPr>
          <w:rFonts w:ascii="Times New Roman" w:hAnsi="Times New Roman" w:cs="Times New Roman"/>
          <w:b/>
          <w:bCs/>
          <w:sz w:val="31"/>
          <w:szCs w:val="31"/>
        </w:rPr>
        <w:t xml:space="preserve">per lo svolgimento di attività </w:t>
      </w:r>
      <w:r w:rsidR="000860AB" w:rsidRPr="009216FE">
        <w:rPr>
          <w:rFonts w:ascii="Times New Roman" w:hAnsi="Times New Roman" w:cs="Times New Roman"/>
          <w:b/>
          <w:bCs/>
          <w:sz w:val="31"/>
          <w:szCs w:val="31"/>
        </w:rPr>
        <w:t>formative sul campo</w:t>
      </w:r>
    </w:p>
    <w:p w14:paraId="1CCD6999" w14:textId="19A2FC42" w:rsidR="00713FAD" w:rsidRPr="00453909" w:rsidRDefault="008B48F2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453909">
        <w:rPr>
          <w:rFonts w:ascii="Times New Roman" w:hAnsi="Times New Roman" w:cs="Times New Roman"/>
          <w:b/>
          <w:bCs/>
          <w:sz w:val="31"/>
          <w:szCs w:val="31"/>
        </w:rPr>
        <w:t>A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 xml:space="preserve">zienda 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>O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>spedaliera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 xml:space="preserve"> PAPARDO 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 xml:space="preserve">di 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>M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>essina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 w:rsidR="00453909" w:rsidRPr="00453909">
        <w:rPr>
          <w:rFonts w:ascii="Times New Roman" w:hAnsi="Times New Roman" w:cs="Times New Roman"/>
          <w:b/>
          <w:bCs/>
          <w:sz w:val="31"/>
          <w:szCs w:val="31"/>
        </w:rPr>
        <w:t xml:space="preserve">“Malattie </w:t>
      </w:r>
      <w:r w:rsidR="0013672A">
        <w:rPr>
          <w:rFonts w:ascii="Times New Roman" w:hAnsi="Times New Roman" w:cs="Times New Roman"/>
          <w:b/>
          <w:bCs/>
          <w:sz w:val="31"/>
          <w:szCs w:val="31"/>
        </w:rPr>
        <w:t>endocrine del ricam</w:t>
      </w:r>
      <w:r w:rsidR="00453909" w:rsidRPr="00453909">
        <w:rPr>
          <w:rFonts w:ascii="Times New Roman" w:hAnsi="Times New Roman" w:cs="Times New Roman"/>
          <w:b/>
          <w:bCs/>
          <w:sz w:val="31"/>
          <w:szCs w:val="31"/>
        </w:rPr>
        <w:t>bio”</w:t>
      </w:r>
    </w:p>
    <w:p w14:paraId="0F58D80B" w14:textId="77777777" w:rsidR="008B4267" w:rsidRPr="00453909" w:rsidRDefault="008B4267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5E64E015" w14:textId="77777777" w:rsidR="00A97F8E" w:rsidRDefault="00A97F8E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FAD">
        <w:rPr>
          <w:rFonts w:ascii="Times New Roman" w:hAnsi="Times New Roman" w:cs="Times New Roman"/>
          <w:sz w:val="28"/>
          <w:szCs w:val="28"/>
        </w:rPr>
        <w:t>PREMESSA</w:t>
      </w:r>
    </w:p>
    <w:p w14:paraId="5EF56769" w14:textId="31E9FB13" w:rsidR="00713FAD" w:rsidRDefault="00713FAD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51C724" w14:textId="77777777" w:rsidR="00374C54" w:rsidRPr="00713FAD" w:rsidRDefault="00374C5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7F281" w14:textId="00036F74" w:rsidR="007B1274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L’Ente Nazionale di Previdenza ed Assistenza a favore dei Biologi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(Enpab)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con sede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Roma in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via di Porta Lavernale, 12, cod. </w:t>
      </w:r>
      <w:proofErr w:type="spellStart"/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fisc</w:t>
      </w:r>
      <w:proofErr w:type="spellEnd"/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 97136540586, a</w:t>
      </w:r>
      <w:r w:rsidR="00713FAD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seguito della convenzione stipulata con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FF7CAC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zienda </w:t>
      </w:r>
      <w:r w:rsidR="00FF7CAC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>spedaliera</w:t>
      </w:r>
      <w:r w:rsidR="00FF7CA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PAPARDO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(AO 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PAPARDO)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>di Messina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sede a Messina in </w:t>
      </w:r>
      <w:r w:rsidR="00FF7CAC">
        <w:rPr>
          <w:rStyle w:val="lrzxr"/>
        </w:rPr>
        <w:t xml:space="preserve">Contrada </w:t>
      </w:r>
      <w:proofErr w:type="spellStart"/>
      <w:r w:rsidR="00FF7CAC">
        <w:rPr>
          <w:rStyle w:val="lrzxr"/>
        </w:rPr>
        <w:t>Papardo</w:t>
      </w:r>
      <w:proofErr w:type="spellEnd"/>
      <w:r w:rsidR="00FF7CAC">
        <w:rPr>
          <w:rStyle w:val="lrzxr"/>
        </w:rPr>
        <w:t xml:space="preserve">, 98158 </w:t>
      </w:r>
      <w:r w:rsidR="002915AB">
        <w:rPr>
          <w:rStyle w:val="lrzxr"/>
        </w:rPr>
        <w:t>Messina (ME)</w:t>
      </w:r>
      <w:r w:rsidR="00AD3DDE">
        <w:rPr>
          <w:rStyle w:val="lrzxr"/>
        </w:rPr>
        <w:t xml:space="preserve"> </w:t>
      </w:r>
    </w:p>
    <w:p w14:paraId="0CCA56BC" w14:textId="77777777" w:rsidR="00082B7E" w:rsidRPr="007B1274" w:rsidRDefault="00082B7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6C014C8" w14:textId="77777777" w:rsidR="00374C54" w:rsidRDefault="00374C5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10F0E71" w14:textId="6CF5A4CC" w:rsidR="00A97F8E" w:rsidRPr="007B1274" w:rsidRDefault="00A97F8E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PUBBLICA</w:t>
      </w:r>
    </w:p>
    <w:p w14:paraId="09A9B4C9" w14:textId="77777777" w:rsidR="00713FAD" w:rsidRPr="007B1274" w:rsidRDefault="00713FAD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E892B2E" w14:textId="4A13B52B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 criteri per la selezione degli iscritti Biologi idonei allo svolgimento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dell'attività </w:t>
      </w:r>
      <w:r w:rsidR="00082B7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formativa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in materia di:</w:t>
      </w:r>
    </w:p>
    <w:p w14:paraId="711A02DE" w14:textId="77777777" w:rsidR="001E2405" w:rsidRPr="007B1274" w:rsidRDefault="001E2405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42B9B7C" w14:textId="1097FD25" w:rsidR="00ED0FA0" w:rsidRDefault="00ED0FA0" w:rsidP="00ED0FA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FA0">
        <w:rPr>
          <w:rFonts w:ascii="Times New Roman" w:eastAsia="Times New Roman" w:hAnsi="Times New Roman" w:cs="Times New Roman"/>
          <w:sz w:val="24"/>
          <w:szCs w:val="24"/>
          <w:lang w:eastAsia="it-IT"/>
        </w:rPr>
        <w:t>Dismetabolismi</w:t>
      </w:r>
      <w:r w:rsidR="00CA73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approccio integrato</w:t>
      </w:r>
    </w:p>
    <w:p w14:paraId="31D72020" w14:textId="2C88178C" w:rsidR="00CA7382" w:rsidRDefault="00CA7382" w:rsidP="00ED0FA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Insulino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resistenza e diabete</w:t>
      </w:r>
    </w:p>
    <w:p w14:paraId="7BFC1133" w14:textId="332F8913" w:rsidR="00CA7382" w:rsidRDefault="00CA7382" w:rsidP="00ED0FA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Diabete in adolescenza e gestazionale</w:t>
      </w:r>
    </w:p>
    <w:p w14:paraId="41AA7EB6" w14:textId="272856B1" w:rsidR="00CA7382" w:rsidRDefault="00CA7382" w:rsidP="00ED0FA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dello stato nutrizionale e della composizione corporea</w:t>
      </w:r>
    </w:p>
    <w:p w14:paraId="51927F0B" w14:textId="1E80BEC6" w:rsidR="00CA7382" w:rsidRDefault="00CA7382" w:rsidP="00ED0FA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Piani alimentari</w:t>
      </w:r>
    </w:p>
    <w:p w14:paraId="4C2384CD" w14:textId="4A7693B2" w:rsidR="00CA7382" w:rsidRDefault="00CA7382" w:rsidP="00ED0FA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Indagini alimentari e data management</w:t>
      </w:r>
    </w:p>
    <w:p w14:paraId="44DC9379" w14:textId="77777777" w:rsidR="00713FAD" w:rsidRPr="00CA7382" w:rsidRDefault="00713FAD" w:rsidP="00CA73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64E862" w14:textId="561BFDDD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L'attività </w:t>
      </w:r>
      <w:r w:rsidR="00ED6ED6">
        <w:rPr>
          <w:rFonts w:ascii="Garamond" w:eastAsia="Times New Roman" w:hAnsi="Garamond" w:cs="Times New Roman"/>
          <w:sz w:val="24"/>
          <w:szCs w:val="24"/>
          <w:lang w:eastAsia="it-IT"/>
        </w:rPr>
        <w:t>formativa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sarà svolta presso la sede</w:t>
      </w:r>
      <w:r w:rsidR="00A61B3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dell’AO PAPARDO </w:t>
      </w:r>
      <w:r w:rsidR="00CA738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>M</w:t>
      </w:r>
      <w:r w:rsidR="00CA7382">
        <w:rPr>
          <w:rFonts w:ascii="Garamond" w:eastAsia="Times New Roman" w:hAnsi="Garamond" w:cs="Times New Roman"/>
          <w:sz w:val="24"/>
          <w:szCs w:val="24"/>
          <w:lang w:eastAsia="it-IT"/>
        </w:rPr>
        <w:t>essina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="004575EB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sarà organizzata in 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>due trimestri</w:t>
      </w:r>
      <w:r w:rsidR="00976A3A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>e coinvolgerà un totale di</w:t>
      </w:r>
      <w:r w:rsidR="002A0E27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>2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biologi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(1 biologo a trimestre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>)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="00CA738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Ogni trimestre il biologo svolgerà 150 ore di attività. </w:t>
      </w:r>
    </w:p>
    <w:p w14:paraId="265F3ABF" w14:textId="09E5FC4B" w:rsidR="00976A3A" w:rsidRPr="007B1274" w:rsidRDefault="00976A3A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L’organizzazione dell’attività formativa e l’impiego dei singoli professionist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i nel trimestre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sarà definito con specifici accordi successivi che terranno conto dell’organizzazione e delle compatibilità e disponibilità della struttura ospitante.</w:t>
      </w:r>
    </w:p>
    <w:p w14:paraId="46560BFC" w14:textId="570C7634" w:rsidR="00EA621C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Il calendario, con la data di inizio e fine dell'attività, i turni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saranno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comunicati ai biologi </w:t>
      </w:r>
      <w:r w:rsidR="00B54FE1">
        <w:rPr>
          <w:rFonts w:ascii="Garamond" w:eastAsia="Times New Roman" w:hAnsi="Garamond" w:cs="Times New Roman"/>
          <w:sz w:val="24"/>
          <w:szCs w:val="24"/>
          <w:lang w:eastAsia="it-IT"/>
        </w:rPr>
        <w:t>al termine della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selezione.</w:t>
      </w:r>
    </w:p>
    <w:p w14:paraId="6E16A12E" w14:textId="59A29D9B" w:rsidR="00A97F8E" w:rsidRPr="007B1274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Qualora il calendario per l'esercizio delle attività professionali risultasse incompatibile tale da precludere la partecipazione del Biologo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selezionato, lo stesso decadrà dal diritto alla p</w:t>
      </w:r>
      <w:r w:rsidR="0089795E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artecipazione e si proseguirà l’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istrutt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oria di selezione con il primo b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iologo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graduatoria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non selezionato.</w:t>
      </w:r>
    </w:p>
    <w:p w14:paraId="75324B5B" w14:textId="08F5DE18" w:rsidR="00A97F8E" w:rsidRPr="007B1274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 biologi saranno affianca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ti da un Tutor </w:t>
      </w:r>
      <w:r w:rsidR="006321F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selezionato all’interno della struttura </w:t>
      </w:r>
      <w:r w:rsidR="00474F8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la loro attività si svolgerà in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collaborazione allo staff medico della </w:t>
      </w:r>
      <w:r w:rsidR="003B790A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Struttura Ospedaliera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2581E6C2" w14:textId="22D9FD11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L'attività </w:t>
      </w:r>
      <w:r w:rsidR="00843D4C">
        <w:rPr>
          <w:rFonts w:ascii="Garamond" w:eastAsia="Times New Roman" w:hAnsi="Garamond" w:cs="Times New Roman"/>
          <w:sz w:val="24"/>
          <w:szCs w:val="24"/>
          <w:lang w:eastAsia="it-IT"/>
        </w:rPr>
        <w:t>formativa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svolta dai biologi selezionati, per tutto il periodo di formazione,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non costituisce rapporto di lavoro, né autonomo né subordinato, alle dipendenze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nei confronti della </w:t>
      </w:r>
      <w:r w:rsidR="00976A3A">
        <w:rPr>
          <w:rFonts w:ascii="Garamond" w:eastAsia="Times New Roman" w:hAnsi="Garamond" w:cs="Times New Roman"/>
          <w:sz w:val="24"/>
          <w:szCs w:val="24"/>
          <w:lang w:eastAsia="it-IT"/>
        </w:rPr>
        <w:t>struttura ospitante.</w:t>
      </w:r>
    </w:p>
    <w:p w14:paraId="1FCE2D99" w14:textId="17D012A5" w:rsidR="00CF087F" w:rsidRPr="007B1274" w:rsidRDefault="00CF087F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L’Enpab riconoscerà </w:t>
      </w:r>
      <w:r w:rsidR="00A6583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ai biologi </w:t>
      </w:r>
      <w:r w:rsidR="00374C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vincitori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un rimborso forfettario di 200,00 euro</w:t>
      </w:r>
      <w:r w:rsidR="00A6583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87A3A">
        <w:rPr>
          <w:rFonts w:ascii="Garamond" w:eastAsia="Times New Roman" w:hAnsi="Garamond" w:cs="Times New Roman"/>
          <w:sz w:val="24"/>
          <w:szCs w:val="24"/>
          <w:lang w:eastAsia="it-IT"/>
        </w:rPr>
        <w:t>per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ogni mese di formazione (max 3 </w:t>
      </w:r>
      <w:r w:rsidR="00787A3A">
        <w:rPr>
          <w:rFonts w:ascii="Garamond" w:eastAsia="Times New Roman" w:hAnsi="Garamond" w:cs="Times New Roman"/>
          <w:sz w:val="24"/>
          <w:szCs w:val="24"/>
          <w:lang w:eastAsia="it-IT"/>
        </w:rPr>
        <w:t>mesi).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7E6E55" w14:textId="1744C55E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L’attività </w:t>
      </w:r>
      <w:r w:rsidR="00FA4E93">
        <w:rPr>
          <w:rFonts w:ascii="Garamond" w:eastAsia="Times New Roman" w:hAnsi="Garamond" w:cs="Times New Roman"/>
          <w:sz w:val="24"/>
          <w:szCs w:val="24"/>
          <w:lang w:eastAsia="it-IT"/>
        </w:rPr>
        <w:t>di formazione sul campo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inizierà orientativamente </w:t>
      </w:r>
      <w:r w:rsidR="00577514">
        <w:rPr>
          <w:rFonts w:ascii="Garamond" w:eastAsia="Times New Roman" w:hAnsi="Garamond" w:cs="Times New Roman"/>
          <w:sz w:val="24"/>
          <w:szCs w:val="24"/>
          <w:lang w:eastAsia="it-IT"/>
        </w:rPr>
        <w:t>entro</w:t>
      </w:r>
      <w:r w:rsidRPr="0057751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marzo</w:t>
      </w:r>
      <w:r w:rsidR="00577514" w:rsidRPr="0057751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77514">
        <w:rPr>
          <w:rFonts w:ascii="Garamond" w:eastAsia="Times New Roman" w:hAnsi="Garamond" w:cs="Times New Roman"/>
          <w:sz w:val="24"/>
          <w:szCs w:val="24"/>
          <w:lang w:eastAsia="it-IT"/>
        </w:rPr>
        <w:t>20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22</w:t>
      </w:r>
      <w:r w:rsidR="006321F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il primo biologo selezionato</w:t>
      </w:r>
      <w:r w:rsidRPr="0057751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5FDD34F7" w14:textId="77777777" w:rsidR="00713FAD" w:rsidRPr="007B1274" w:rsidRDefault="00713FAD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445C6BD" w14:textId="77777777" w:rsidR="00A97F8E" w:rsidRPr="007B1274" w:rsidRDefault="007B127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Art. 1 – Requisiti di partecipazione</w:t>
      </w:r>
    </w:p>
    <w:p w14:paraId="6F6ADCF6" w14:textId="77777777" w:rsidR="00BE633C" w:rsidRPr="007B1274" w:rsidRDefault="00BE633C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5B53DFE" w14:textId="36563D79" w:rsidR="006B05EB" w:rsidRDefault="006B05EB" w:rsidP="006B05EB">
      <w:pPr>
        <w:spacing w:after="0" w:line="240" w:lineRule="auto"/>
        <w:ind w:right="45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Per la partecipazione al bando è richiesta la presenza di uno dei seguenti requisiti, che dovr</w:t>
      </w:r>
      <w:r w:rsidR="00C913A3">
        <w:rPr>
          <w:rFonts w:ascii="Garamond" w:eastAsia="Times New Roman" w:hAnsi="Garamond" w:cs="Times New Roman"/>
          <w:sz w:val="24"/>
          <w:szCs w:val="24"/>
          <w:lang w:eastAsia="it-IT"/>
        </w:rPr>
        <w:t>à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essere attestat</w:t>
      </w:r>
      <w:r w:rsidR="00C913A3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mediante autocertificazione ai sensi di legge, con la presentazione della domanda:</w:t>
      </w:r>
    </w:p>
    <w:p w14:paraId="35180CE5" w14:textId="77777777" w:rsidR="006B05EB" w:rsidRDefault="006B05EB" w:rsidP="006B05EB">
      <w:pPr>
        <w:pStyle w:val="Paragrafoelenco"/>
        <w:numPr>
          <w:ilvl w:val="0"/>
          <w:numId w:val="13"/>
        </w:numPr>
        <w:spacing w:after="0" w:line="240" w:lineRule="auto"/>
        <w:ind w:right="45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Neoiscritti alla cassa dal 1 gennaio 2021 alla data di pubblicazione del seguente bando;</w:t>
      </w:r>
    </w:p>
    <w:p w14:paraId="76B37BF0" w14:textId="77777777" w:rsidR="006B05EB" w:rsidRDefault="006B05EB" w:rsidP="006B05EB">
      <w:pPr>
        <w:pStyle w:val="Paragrafoelenco"/>
        <w:numPr>
          <w:ilvl w:val="0"/>
          <w:numId w:val="13"/>
        </w:numPr>
        <w:spacing w:after="0" w:line="240" w:lineRule="auto"/>
        <w:ind w:right="45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Iscritti alla cassa in data antecedente al 31 dicembre 2020 ed un reddito dichiarato  Enpab 2020 inferiore a 30.000,00 euro</w:t>
      </w:r>
    </w:p>
    <w:p w14:paraId="5EA6A2B7" w14:textId="77777777" w:rsidR="006B05EB" w:rsidRDefault="006B05EB" w:rsidP="006B05EB">
      <w:pPr>
        <w:pStyle w:val="Paragrafoelenco"/>
        <w:numPr>
          <w:ilvl w:val="0"/>
          <w:numId w:val="13"/>
        </w:numPr>
        <w:spacing w:after="0" w:line="240" w:lineRule="auto"/>
        <w:ind w:right="45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Iscritti alla cassa in data antecedente al 31 dicembre 2020 con un reddito dichiarato 2020 Enpab superiore ai 30.000,00 euro a fronte di un calo di reddito di almeno il 33% rispetto al 2019</w:t>
      </w:r>
    </w:p>
    <w:p w14:paraId="34FF4634" w14:textId="77777777" w:rsidR="002A0E27" w:rsidRPr="007B1274" w:rsidRDefault="002A0E27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0351B6C" w14:textId="77777777" w:rsidR="00A97F8E" w:rsidRPr="007B1274" w:rsidRDefault="00F666D8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Articolo</w:t>
      </w:r>
      <w:r w:rsidR="00A97F8E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 –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Modalità di partecipazione e criteri della selezione</w:t>
      </w:r>
    </w:p>
    <w:p w14:paraId="5069D29A" w14:textId="77777777" w:rsidR="002A0E27" w:rsidRPr="007B1274" w:rsidRDefault="002A0E27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6C14C05" w14:textId="77777777" w:rsidR="00A97F8E" w:rsidRPr="007B1274" w:rsidRDefault="00A97F8E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Al fine di partecipare al bando occorrerà:</w:t>
      </w:r>
    </w:p>
    <w:p w14:paraId="408E08C6" w14:textId="1DAA2F35" w:rsidR="00A97F8E" w:rsidRDefault="00A97F8E" w:rsidP="000D6C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Compilare l’apposita domanda di partecipazione pubblicata sul sito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dell’Ente, autocertificando il proprio Curriculum Vitae e gli eventuali titoli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accademici e c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ulturali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acquisiti, avendo cura di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specificare l'Ente che lo ha rilasciato, la natura del titolo, la durata del corso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propedeutico al rilascio e la data del conseguimento;</w:t>
      </w:r>
    </w:p>
    <w:p w14:paraId="23F36D2C" w14:textId="77777777" w:rsidR="00F666D8" w:rsidRPr="007B1274" w:rsidRDefault="00F666D8" w:rsidP="000D6CD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CAFF146" w14:textId="0B8462E5" w:rsidR="00A97F8E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Un’apposita Commissione, designata dall’Ente, valuterà la sussistenza dei requisiti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previsti, nonché l’idoneità della documentazione pervenuta, provvedendo 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stilare le graduatorie, </w:t>
      </w:r>
      <w:r w:rsidR="005F22CB">
        <w:rPr>
          <w:rFonts w:ascii="Garamond" w:eastAsia="Times New Roman" w:hAnsi="Garamond" w:cs="Times New Roman"/>
          <w:sz w:val="24"/>
          <w:szCs w:val="24"/>
          <w:lang w:eastAsia="it-IT"/>
        </w:rPr>
        <w:t>che saranno formulate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sulla base dei parametri e dei punteggi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disposti nel </w:t>
      </w:r>
      <w:r w:rsidR="008B4267">
        <w:rPr>
          <w:rFonts w:ascii="Garamond" w:eastAsia="Times New Roman" w:hAnsi="Garamond" w:cs="Times New Roman"/>
          <w:sz w:val="24"/>
          <w:szCs w:val="24"/>
          <w:lang w:eastAsia="it-IT"/>
        </w:rPr>
        <w:t>successivo articolo 4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14C7DE6D" w14:textId="345F1B24" w:rsidR="00A97F8E" w:rsidRPr="005F22CB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Per la selezione definitiva - successivamente alla valutazione dei requisiti di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ammissione e dei titoli eseguita dalla Commissione -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biologi </w:t>
      </w:r>
      <w:r w:rsidR="005F22CB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potranno dover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sostenere</w:t>
      </w:r>
      <w:r w:rsid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a insindacabile giudizio della struttura ospitante,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un colloquio con i Responsabili del progetto designati dall</w:t>
      </w:r>
      <w:r w:rsidR="003B790A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5F22CB">
        <w:rPr>
          <w:rFonts w:ascii="Garamond" w:eastAsia="Times New Roman" w:hAnsi="Garamond" w:cs="Times New Roman"/>
          <w:sz w:val="24"/>
          <w:szCs w:val="24"/>
          <w:lang w:eastAsia="it-IT"/>
        </w:rPr>
        <w:t>stessa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. Il colloquio sarà funzionale a valutare, in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particolar modo, la motivazione, l'idoneità e la disponibilità del candidato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nell’ambito delle attività indicate nel progetto.</w:t>
      </w:r>
    </w:p>
    <w:p w14:paraId="52ACC6D3" w14:textId="2BE51507" w:rsidR="00A97F8E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Qualora successivamente al colloquio si rivelassero delle incompatibilità del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Biologo rispetto alle attività oggetto del progetto, si proseguirà la istruttoria di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selezione con il primo Biologo</w:t>
      </w:r>
      <w:r w:rsidR="00AD72A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graduatoria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non selezionato.</w:t>
      </w:r>
    </w:p>
    <w:p w14:paraId="49547494" w14:textId="77777777" w:rsidR="00A97F8E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 seguito della chiusura delle istruttorie di selezione e della formazione della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graduatoria definitiva, l’Ente adotterà il relativo provvedimento di ammissione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che sarà comunicato ai Biologi. La graduatoria definitiva sarà pubblicata sul sito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internet istituzionale </w:t>
      </w:r>
      <w:r w:rsidRPr="005F22CB">
        <w:rPr>
          <w:rFonts w:ascii="Garamond" w:eastAsia="Times New Roman" w:hAnsi="Garamond" w:cs="Times New Roman"/>
          <w:color w:val="0070C0"/>
          <w:sz w:val="24"/>
          <w:szCs w:val="24"/>
          <w:lang w:eastAsia="it-IT"/>
        </w:rPr>
        <w:t>www.enpab.it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70FFAEA8" w14:textId="5A7EAF98" w:rsidR="00374C54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Avverso detto provvedimento sarà possibile, entro e non oltre 10 giorni dalla data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di pubblicazione sul sito istituzionale, proporre ricorso al Consiglio di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mministrazione dell'Enpab</w:t>
      </w:r>
      <w:r w:rsidR="00374C5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227BCF40" w14:textId="77777777" w:rsidR="002A0E27" w:rsidRPr="007B1274" w:rsidRDefault="002A0E27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9E68499" w14:textId="253A929A" w:rsidR="0036636E" w:rsidRDefault="00A97F8E" w:rsidP="0036636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Art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>icolo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3 – 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>Modalità e termini di presentazione della domanda e documentazion</w:t>
      </w:r>
      <w:r w:rsidR="002D57F1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</w:p>
    <w:p w14:paraId="5316DDDC" w14:textId="77777777" w:rsidR="001D44D0" w:rsidRDefault="001D44D0" w:rsidP="0036636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E808212" w14:textId="2EFB96E7" w:rsidR="00A97F8E" w:rsidRPr="007B1274" w:rsidRDefault="00A97F8E" w:rsidP="005F22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La domanda di partecipazione, che dovrà essere presentata utilizzando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esclusivamente il modello messo a disposizione dall'Ente sul proprio sito internet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color w:val="0070C0"/>
          <w:sz w:val="24"/>
          <w:szCs w:val="24"/>
          <w:lang w:eastAsia="it-IT"/>
        </w:rPr>
        <w:t xml:space="preserve">www.enpab.it,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dovrà essere inviata entro e non oltre il 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1</w:t>
      </w:r>
      <w:r w:rsidR="00C91C93">
        <w:rPr>
          <w:rFonts w:ascii="Garamond" w:eastAsia="Times New Roman" w:hAnsi="Garamond" w:cs="Times New Roman"/>
          <w:sz w:val="24"/>
          <w:szCs w:val="24"/>
          <w:lang w:eastAsia="it-IT"/>
        </w:rPr>
        <w:t>6</w:t>
      </w:r>
      <w:r w:rsidR="006D468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febbraio 2022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dire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tt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amente agli Uffici ENPAB tramite PEC all'indirizz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hyperlink r:id="rId8" w:history="1">
        <w:r w:rsidR="00C43A1B" w:rsidRPr="00B54012">
          <w:rPr>
            <w:rStyle w:val="Collegamentoipertestuale"/>
          </w:rPr>
          <w:t>selezionebandi@pec.enpab.it</w:t>
        </w:r>
      </w:hyperlink>
      <w:r w:rsidR="00176D82"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 spedita per posta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(farà fede la data rilasciata dall’Ufficio Postale)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, specificando sulla busta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domanda di ammissione per “</w:t>
      </w:r>
      <w:r w:rsidR="00D961D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Formazione sul campo 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AO </w:t>
      </w:r>
      <w:r w:rsidR="008B48F2">
        <w:rPr>
          <w:rFonts w:ascii="Garamond" w:eastAsia="Times New Roman" w:hAnsi="Garamond" w:cs="Times New Roman"/>
          <w:sz w:val="24"/>
          <w:szCs w:val="24"/>
          <w:lang w:eastAsia="it-IT"/>
        </w:rPr>
        <w:t>PAPARDO</w:t>
      </w:r>
      <w:r w:rsidR="00BF64E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Messina</w:t>
      </w:r>
      <w:r w:rsidR="008B48F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26062" w:rsidRPr="00EF394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MALATTIE </w:t>
      </w:r>
      <w:r w:rsidR="0013672A" w:rsidRPr="00EF394C">
        <w:rPr>
          <w:rFonts w:ascii="Garamond" w:eastAsia="Times New Roman" w:hAnsi="Garamond" w:cs="Times New Roman"/>
          <w:sz w:val="24"/>
          <w:szCs w:val="24"/>
          <w:lang w:eastAsia="it-IT"/>
        </w:rPr>
        <w:t>ENDOCRINE</w:t>
      </w:r>
      <w:r w:rsidR="00C26062" w:rsidRPr="00EF394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 RICAMBIO</w:t>
      </w:r>
      <w:r w:rsidR="00D961D0">
        <w:rPr>
          <w:rFonts w:ascii="Garamond" w:eastAsia="Times New Roman" w:hAnsi="Garamond" w:cs="Times New Roman"/>
          <w:sz w:val="24"/>
          <w:szCs w:val="24"/>
          <w:lang w:eastAsia="it-IT"/>
        </w:rPr>
        <w:t>”</w:t>
      </w:r>
      <w:r w:rsidR="009331A4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730A9E97" w14:textId="77777777" w:rsidR="008B4267" w:rsidRPr="008B4267" w:rsidRDefault="008B4267" w:rsidP="008B426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>L'Enpab effettuerà idonei controlli, anche a campione, sulla veridicità delle dichiarazioni sostitutive prodotte e si riserva di richiedere all’interessato ogni certificazione/attestazione in suo possesso inerente a quanto dichiarato nella domanda di partecipazione.</w:t>
      </w:r>
    </w:p>
    <w:p w14:paraId="370A67C6" w14:textId="77777777" w:rsidR="00F666D8" w:rsidRDefault="00F666D8" w:rsidP="002A0E2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468CB95" w14:textId="402400ED" w:rsidR="00F666D8" w:rsidRDefault="00A97F8E" w:rsidP="00FA4E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Art</w:t>
      </w:r>
      <w:r w:rsidR="008B4267">
        <w:rPr>
          <w:rFonts w:ascii="Garamond" w:eastAsia="Times New Roman" w:hAnsi="Garamond" w:cs="Times New Roman"/>
          <w:sz w:val="24"/>
          <w:szCs w:val="24"/>
          <w:lang w:eastAsia="it-IT"/>
        </w:rPr>
        <w:t>icolo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 – </w:t>
      </w:r>
      <w:r w:rsidR="008B4267">
        <w:rPr>
          <w:rFonts w:ascii="Garamond" w:eastAsia="Times New Roman" w:hAnsi="Garamond" w:cs="Times New Roman"/>
          <w:sz w:val="24"/>
          <w:szCs w:val="24"/>
          <w:lang w:eastAsia="it-IT"/>
        </w:rPr>
        <w:t>Graduatoria</w:t>
      </w:r>
    </w:p>
    <w:p w14:paraId="4356CD46" w14:textId="77777777" w:rsidR="00F666D8" w:rsidRDefault="00F666D8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0B6BBD7" w14:textId="2E316A3E" w:rsidR="00DD323E" w:rsidRDefault="00A97F8E" w:rsidP="00374C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Per la redazione della graduatoria di selezione non definitiva si terr</w:t>
      </w:r>
      <w:r w:rsidR="00BF64EA">
        <w:rPr>
          <w:rFonts w:ascii="Garamond" w:eastAsia="Times New Roman" w:hAnsi="Garamond" w:cs="Times New Roman"/>
          <w:sz w:val="24"/>
          <w:szCs w:val="24"/>
          <w:lang w:eastAsia="it-IT"/>
        </w:rPr>
        <w:t>à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conto,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oltre che dell'assenza delle condizioni preclusive di cui ai precedenti articoli, della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valutazione dei titoli accademici e culturali</w:t>
      </w:r>
      <w:r w:rsidR="00BF64E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attinenti all’ambito di formazione sul campo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attribuendo agli stessi il seguente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punteggio:</w:t>
      </w:r>
    </w:p>
    <w:p w14:paraId="58B67658" w14:textId="77777777" w:rsidR="00374C54" w:rsidRPr="007B1274" w:rsidRDefault="00374C54" w:rsidP="00DD323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440"/>
      </w:tblGrid>
      <w:tr w:rsidR="001540F3" w:rsidRPr="001540F3" w14:paraId="478911E3" w14:textId="77777777" w:rsidTr="00D142FC">
        <w:trPr>
          <w:trHeight w:val="855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68FA" w14:textId="77777777" w:rsidR="001540F3" w:rsidRPr="001540F3" w:rsidRDefault="001540F3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0C98" w14:textId="77777777" w:rsidR="001540F3" w:rsidRPr="001540F3" w:rsidRDefault="001540F3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Punteggio</w:t>
            </w:r>
          </w:p>
        </w:tc>
      </w:tr>
      <w:tr w:rsidR="001540F3" w:rsidRPr="001540F3" w14:paraId="1DC9FD57" w14:textId="77777777" w:rsidTr="00D142FC">
        <w:trPr>
          <w:trHeight w:val="12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62A" w14:textId="38C5A996" w:rsidR="001540F3" w:rsidRPr="001540F3" w:rsidRDefault="001540F3" w:rsidP="004609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Specializzazione post-laurea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4E41" w14:textId="77777777" w:rsidR="001540F3" w:rsidRPr="001540F3" w:rsidRDefault="001540F3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7</w:t>
            </w:r>
          </w:p>
        </w:tc>
      </w:tr>
      <w:tr w:rsidR="001540F3" w:rsidRPr="001540F3" w14:paraId="7CB653BD" w14:textId="77777777" w:rsidTr="00D142FC">
        <w:trPr>
          <w:trHeight w:val="12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B178" w14:textId="1207A9E6" w:rsidR="001540F3" w:rsidRPr="001540F3" w:rsidRDefault="001540F3" w:rsidP="004609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it-IT"/>
              </w:rPr>
              <w:t>Master universitario</w:t>
            </w: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di I o II livello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31A6" w14:textId="77777777" w:rsidR="001540F3" w:rsidRPr="001540F3" w:rsidRDefault="001540F3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4609A1" w:rsidRPr="001540F3" w14:paraId="17214B0E" w14:textId="77777777" w:rsidTr="00D142FC">
        <w:trPr>
          <w:trHeight w:val="12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F05" w14:textId="4B0D9E31" w:rsidR="004609A1" w:rsidRPr="001540F3" w:rsidRDefault="004609A1" w:rsidP="004609A1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it-IT"/>
              </w:rPr>
            </w:pPr>
            <w:r w:rsidRPr="004609A1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Corso di perfeziona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mento universitario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04D6" w14:textId="4B7D2BDD" w:rsidR="004609A1" w:rsidRPr="001540F3" w:rsidRDefault="004609A1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4</w:t>
            </w:r>
          </w:p>
        </w:tc>
      </w:tr>
    </w:tbl>
    <w:p w14:paraId="3A659323" w14:textId="77777777" w:rsidR="002A0E27" w:rsidRPr="007B1274" w:rsidRDefault="002A0E27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410A1D2" w14:textId="2BA33EA2" w:rsidR="00F666D8" w:rsidRDefault="00160E57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160E5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 ipotesi 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="004D3467">
        <w:rPr>
          <w:rFonts w:ascii="Garamond" w:eastAsia="Times New Roman" w:hAnsi="Garamond" w:cs="Times New Roman"/>
          <w:sz w:val="24"/>
          <w:szCs w:val="24"/>
          <w:lang w:eastAsia="it-IT"/>
        </w:rPr>
        <w:t>unteggio</w:t>
      </w:r>
      <w:r w:rsidRPr="00160E5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equivalente: l'iscritto </w:t>
      </w:r>
      <w:r w:rsidR="004D34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</w:t>
      </w:r>
      <w:r w:rsidRPr="00160E57">
        <w:rPr>
          <w:rFonts w:ascii="Garamond" w:eastAsia="Times New Roman" w:hAnsi="Garamond" w:cs="Times New Roman"/>
          <w:sz w:val="24"/>
          <w:szCs w:val="24"/>
          <w:lang w:eastAsia="it-IT"/>
        </w:rPr>
        <w:t>età anagrafica</w:t>
      </w:r>
      <w:r w:rsidR="004D34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BF64EA">
        <w:rPr>
          <w:rFonts w:ascii="Garamond" w:eastAsia="Times New Roman" w:hAnsi="Garamond" w:cs="Times New Roman"/>
          <w:sz w:val="24"/>
          <w:szCs w:val="24"/>
          <w:lang w:eastAsia="it-IT"/>
        </w:rPr>
        <w:t>maggiore</w:t>
      </w:r>
      <w:r w:rsidRPr="00160E5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avrà priorità nella selezione</w:t>
      </w:r>
      <w:r w:rsidR="0072772F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="00C22D1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30A69ADA" w14:textId="15BDB2BA" w:rsidR="00C22D19" w:rsidRDefault="00C22D19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Qualora il biologo selezionato rinunciasse per insindacabili motivi alla formazione, il subentro del successivo biologo in graduatoria sarà a discrezione della Struttura Ospitante</w:t>
      </w:r>
    </w:p>
    <w:p w14:paraId="297E564C" w14:textId="77777777" w:rsidR="00743E2D" w:rsidRDefault="00743E2D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52ACBE3" w14:textId="40FE8875" w:rsidR="00024A54" w:rsidRDefault="00024A54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Articolo 5 – Riservatezza</w:t>
      </w:r>
    </w:p>
    <w:p w14:paraId="7FC5D56E" w14:textId="77777777" w:rsidR="00BB7402" w:rsidRDefault="00BB7402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54CCA80" w14:textId="7E36E30B" w:rsidR="00024A54" w:rsidRDefault="00024A54" w:rsidP="00024A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Biologo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partecipante 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>è tenuto al rispetto degli obblighi di riservatezza e segretezza delle informazioni riservate dell’Istituto, con particolare attenzione ai dati sensibili e ultrasensibili dei pazienti. I predetti vincoli di riservatezza non si applicheranno alle informazioni che siano di pubblico dominio o che debbano essere divulgate per ordine dell'autorità giudiziaria.</w:t>
      </w:r>
    </w:p>
    <w:p w14:paraId="5CD0E450" w14:textId="77777777" w:rsidR="00024A54" w:rsidRPr="00024A54" w:rsidRDefault="00024A54" w:rsidP="00024A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>Tutto il materiale riservato, il know-how e tutti gli altri dati risultanti dalla presente collaborazione forniti dall’Istituto, saranno e resteranno di proprietà dell’Istituto.</w:t>
      </w:r>
    </w:p>
    <w:p w14:paraId="1D754D2D" w14:textId="4296B5E4" w:rsidR="00A11977" w:rsidRDefault="00024A54" w:rsidP="00374C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Tutte le invenzioni, progressi nel know-how, nuovi usi, processi e composti concepiti o messi in pratica come risultato diretto della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formazione pratica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saranno e rimarranno di proprietà esclusiva 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del</w:t>
      </w:r>
      <w:r w:rsidR="00AC1D93">
        <w:rPr>
          <w:rFonts w:ascii="Garamond" w:eastAsia="Times New Roman" w:hAnsi="Garamond" w:cs="Times New Roman"/>
          <w:sz w:val="24"/>
          <w:szCs w:val="24"/>
          <w:lang w:eastAsia="it-IT"/>
        </w:rPr>
        <w:t>l’Istituto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Il Biologo partecipante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si adopererà per assicurare la tempestiva comunicazione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all’Ente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qualsivoglia invenzione risultante in virtù del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la formazione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059288AF" w14:textId="77777777" w:rsidR="00A11977" w:rsidRDefault="00A11977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D1CC012" w14:textId="083187BD" w:rsidR="00F666D8" w:rsidRDefault="00F666D8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Articolo </w:t>
      </w:r>
      <w:r w:rsidR="00024A54">
        <w:rPr>
          <w:rFonts w:ascii="Garamond" w:eastAsia="Times New Roman" w:hAnsi="Garamond" w:cs="Times New Roman"/>
          <w:sz w:val="24"/>
          <w:szCs w:val="24"/>
          <w:lang w:eastAsia="it-IT"/>
        </w:rPr>
        <w:t>6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– Procedimento amministrativo</w:t>
      </w:r>
    </w:p>
    <w:p w14:paraId="3B160600" w14:textId="77777777" w:rsidR="00FA4E93" w:rsidRDefault="00FA4E93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FB466C3" w14:textId="76872EA9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Ai sensi della Legge 241/90, il procedimento amministrativo riferito al presente bando di concorso è assegnato all’Area Affari Generali dell’Ente di previdenza ed assistenza a favore dei Biologi.</w:t>
      </w:r>
    </w:p>
    <w:p w14:paraId="66D7167D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Considerato che l’istruttoria si articola in varie fasi e coinvolge altre unità organizzative dell’Enpab, viene stabilito che l’intero procedimento si concluda nel termine di 60 giorni dalla scadenza dei termini di presentazione delle domande.</w:t>
      </w:r>
    </w:p>
    <w:p w14:paraId="64869678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A476A5D" w14:textId="4B763A57" w:rsidR="00F666D8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Articolo </w:t>
      </w:r>
      <w:r w:rsidR="00024A54">
        <w:rPr>
          <w:rFonts w:ascii="Garamond" w:eastAsia="Times New Roman" w:hAnsi="Garamond" w:cs="Times New Roman"/>
          <w:sz w:val="24"/>
          <w:szCs w:val="24"/>
          <w:lang w:eastAsia="it-IT"/>
        </w:rPr>
        <w:t>7</w:t>
      </w:r>
      <w:r w:rsidR="00F666D8"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– Informativa sul trattamento dei dati</w:t>
      </w:r>
    </w:p>
    <w:p w14:paraId="43C83892" w14:textId="77777777" w:rsidR="0036636E" w:rsidRPr="008B4267" w:rsidRDefault="0036636E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0C8336C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Ai sensi della normativa vigente sulla tutela delle persone e di altri soggetti rispetto al trattamento dei dati personali, il trattamento delle informazioni raccolte sarà improntato ai principi di correttezza, liceità e trasparenza. Nel rispetto e tutela della riservatezza e dei diritti dei candidati si rilasciano quindi le seguenti informazioni:</w:t>
      </w:r>
    </w:p>
    <w:p w14:paraId="5B699491" w14:textId="5D9FD238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a)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 dati forniti verranno trattati nell’ambito dell’iniziativa “</w:t>
      </w:r>
      <w:r w:rsidR="008F541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Formazione sul campo </w:t>
      </w:r>
      <w:r w:rsidR="007544D1">
        <w:rPr>
          <w:rFonts w:ascii="Garamond" w:eastAsia="Times New Roman" w:hAnsi="Garamond" w:cs="Times New Roman"/>
          <w:sz w:val="24"/>
          <w:szCs w:val="24"/>
          <w:lang w:eastAsia="it-IT"/>
        </w:rPr>
        <w:t>AO PAPARDO MESSINA”</w:t>
      </w:r>
    </w:p>
    <w:p w14:paraId="7C7572D0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b)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 conferimento dei dati è obbligatorio ai fini della partecipazione all’iniziativa;</w:t>
      </w:r>
    </w:p>
    <w:p w14:paraId="40C2843B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c)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 trattamento potrà essere effettuato con o senza l’ausilio di strumenti elettronici;</w:t>
      </w:r>
    </w:p>
    <w:p w14:paraId="0157B037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d)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 dati anagrafici e quelli relativi all’attività dei Biologi assegnatari delle borse di lavoro potranno essere diffusi su tutti i mezzi di comunicazione e saranno comunque disponibili per quanti ne facciano richiesta;</w:t>
      </w:r>
    </w:p>
    <w:p w14:paraId="1C0FED39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e)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 titolare del trattamento è l'Ente di previdenza ed assistenza a favore dei Biologi, con sede in via di Porta Lavernale, 12 – Tel. 0645547034. Responsabile del trattamento è il Direttore Generale Massimo Opromolla;</w:t>
      </w:r>
    </w:p>
    <w:p w14:paraId="2A0C62E0" w14:textId="77777777" w:rsidR="00F666D8" w:rsidRPr="008B4267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f)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ogni momento i candidati potranno esercitare i loro diritti nei confronti del titolare del trattamento,  e del responsabile del trattamento ai sensi </w:t>
      </w: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 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  <w:hyperlink r:id="rId9" w:history="1">
        <w:r w:rsidRPr="0036636E">
          <w:rPr>
            <w:rFonts w:ascii="Garamond" w:eastAsia="Times New Roman" w:hAnsi="Garamond" w:cs="Times New Roman"/>
            <w:sz w:val="24"/>
            <w:szCs w:val="24"/>
            <w:lang w:eastAsia="it-IT"/>
          </w:rPr>
          <w:t>Regolamento europeo in materia di protezione dei dati personali</w:t>
        </w:r>
      </w:hyperlink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della </w:t>
      </w:r>
      <w:hyperlink r:id="rId10" w:history="1">
        <w:r w:rsidRPr="0036636E">
          <w:rPr>
            <w:rFonts w:ascii="Garamond" w:eastAsia="Times New Roman" w:hAnsi="Garamond" w:cs="Times New Roman"/>
            <w:sz w:val="24"/>
            <w:szCs w:val="24"/>
            <w:lang w:eastAsia="it-IT"/>
          </w:rPr>
          <w:t>Direttiva che regola i trattamenti di dati personali nei settori di prevenzione, contrasto e repressione dei crimini</w:t>
        </w:r>
      </w:hyperlink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(Direttiva</w:t>
      </w: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679/2016)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3839EF13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19576DF" w14:textId="192AB01B" w:rsidR="00F666D8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Articolo </w:t>
      </w:r>
      <w:r w:rsidR="00024A54">
        <w:rPr>
          <w:rFonts w:ascii="Garamond" w:eastAsia="Times New Roman" w:hAnsi="Garamond" w:cs="Times New Roman"/>
          <w:sz w:val="24"/>
          <w:szCs w:val="24"/>
          <w:lang w:eastAsia="it-IT"/>
        </w:rPr>
        <w:t>8</w:t>
      </w:r>
      <w:r w:rsidR="00F666D8"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– Controversia</w:t>
      </w:r>
    </w:p>
    <w:p w14:paraId="7DFE0567" w14:textId="77777777" w:rsidR="008B4267" w:rsidRPr="008B4267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52229B2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Per ogni e qualsiasi controversia che dovesse insorgere per effetto dell’applicazione, interpretazione, validità, efficacia, esecuzione e risoluzione del presente Bando le parti, prima di iniziare qualsivoglia procedimento arbitrale o giurisdizionale, si obbligano preliminarmente ad esperire un tentativo di conciliazione ai sensi del </w:t>
      </w:r>
      <w:proofErr w:type="spellStart"/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28/2010 e successivi D.M. 180/2010 e D.M. 145/2011, secondo il regolamento di conciliazione di un Organismo iscritto presso il Ministero di Grazia e Giustizia.</w:t>
      </w:r>
    </w:p>
    <w:p w14:paraId="5AA64D15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Qualora il tentativo di conciliazione non abbia esito positivo o non sia stato risolto entro il termine di 4 mesi a decorrere dal deposito dell’istanza di mediazione, la controversia sarà devoluta all’autorità giudiziaria competente del Foro di Roma.</w:t>
      </w:r>
    </w:p>
    <w:p w14:paraId="38E7FA0B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CFD6A33" w14:textId="77777777" w:rsidR="00A97F8E" w:rsidRPr="008634E1" w:rsidRDefault="00A97F8E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t>Ulteriori informazioni potranno essere fornite attraverso i seguenti contatti</w:t>
      </w:r>
    </w:p>
    <w:p w14:paraId="00E01B6B" w14:textId="77777777" w:rsidR="00A97F8E" w:rsidRPr="008634E1" w:rsidRDefault="00A97F8E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t>diretti:</w:t>
      </w:r>
    </w:p>
    <w:p w14:paraId="03678F37" w14:textId="6004E5B8" w:rsidR="004E0964" w:rsidRDefault="00F42A26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proofErr w:type="spellStart"/>
      <w:r w:rsidRPr="008634E1">
        <w:rPr>
          <w:rFonts w:ascii="Garamond" w:eastAsia="Times New Roman" w:hAnsi="Garamond" w:cs="Times New Roman"/>
          <w:sz w:val="24"/>
          <w:szCs w:val="24"/>
          <w:lang w:val="en-US" w:eastAsia="it-IT"/>
        </w:rPr>
        <w:t>Dott</w:t>
      </w:r>
      <w:proofErr w:type="spellEnd"/>
      <w:r w:rsidRPr="008634E1">
        <w:rPr>
          <w:rFonts w:ascii="Garamond" w:eastAsia="Times New Roman" w:hAnsi="Garamond" w:cs="Times New Roman"/>
          <w:sz w:val="24"/>
          <w:szCs w:val="24"/>
          <w:lang w:val="en-US" w:eastAsia="it-IT"/>
        </w:rPr>
        <w:t>. Giacomo Gonnella email</w:t>
      </w:r>
      <w:r w:rsidR="008634E1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: </w:t>
      </w:r>
      <w:hyperlink r:id="rId11" w:history="1">
        <w:r w:rsidR="00374C54" w:rsidRPr="005C0CBD">
          <w:rPr>
            <w:rStyle w:val="Collegamentoipertestuale"/>
            <w:rFonts w:ascii="Garamond" w:eastAsia="Times New Roman" w:hAnsi="Garamond" w:cs="Times New Roman"/>
            <w:sz w:val="24"/>
            <w:szCs w:val="24"/>
            <w:lang w:val="en-US" w:eastAsia="it-IT"/>
          </w:rPr>
          <w:t>ggonnella@enpab.it</w:t>
        </w:r>
      </w:hyperlink>
    </w:p>
    <w:p w14:paraId="562FFB20" w14:textId="77777777" w:rsidR="00374C54" w:rsidRPr="008634E1" w:rsidRDefault="00374C54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</w:p>
    <w:p w14:paraId="36EDD223" w14:textId="2FC43150" w:rsidR="008B4267" w:rsidRPr="008B4267" w:rsidRDefault="008B4267" w:rsidP="008B426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Roma, </w:t>
      </w:r>
      <w:r w:rsidR="00C91C93">
        <w:rPr>
          <w:rFonts w:ascii="Garamond" w:eastAsia="Times New Roman" w:hAnsi="Garamond" w:cs="Times New Roman"/>
          <w:sz w:val="24"/>
          <w:szCs w:val="24"/>
          <w:lang w:eastAsia="it-IT"/>
        </w:rPr>
        <w:t>03 febbraio</w:t>
      </w: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20</w:t>
      </w:r>
      <w:r w:rsidR="007544D1">
        <w:rPr>
          <w:rFonts w:ascii="Garamond" w:eastAsia="Times New Roman" w:hAnsi="Garamond" w:cs="Times New Roman"/>
          <w:sz w:val="24"/>
          <w:szCs w:val="24"/>
          <w:lang w:eastAsia="it-IT"/>
        </w:rPr>
        <w:t>22</w:t>
      </w:r>
    </w:p>
    <w:p w14:paraId="5CA35DCB" w14:textId="6863F6B4" w:rsidR="008B4267" w:rsidRDefault="008B4267" w:rsidP="008B426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La Presidente</w:t>
      </w:r>
    </w:p>
    <w:p w14:paraId="25591060" w14:textId="295D0BA6" w:rsidR="008B4267" w:rsidRPr="007B1274" w:rsidRDefault="008B4267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   Dott.ssa Tiziana Stallone</w:t>
      </w:r>
    </w:p>
    <w:sectPr w:rsidR="008B4267" w:rsidRPr="007B1274" w:rsidSect="00ED0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C7A"/>
    <w:multiLevelType w:val="hybridMultilevel"/>
    <w:tmpl w:val="1BFA9B62"/>
    <w:numStyleLink w:val="Stileimportato2"/>
  </w:abstractNum>
  <w:abstractNum w:abstractNumId="1" w15:restartNumberingAfterBreak="0">
    <w:nsid w:val="139B5F63"/>
    <w:multiLevelType w:val="multilevel"/>
    <w:tmpl w:val="4BA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15AED"/>
    <w:multiLevelType w:val="hybridMultilevel"/>
    <w:tmpl w:val="1BFA9B62"/>
    <w:styleLink w:val="Stileimportato2"/>
    <w:lvl w:ilvl="0" w:tplc="79FAEC6E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0D80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25AB6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AF55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C3E4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C762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AD2D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8D8E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6C436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302131"/>
    <w:multiLevelType w:val="hybridMultilevel"/>
    <w:tmpl w:val="F4F27680"/>
    <w:lvl w:ilvl="0" w:tplc="E69A22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965D11"/>
    <w:multiLevelType w:val="hybridMultilevel"/>
    <w:tmpl w:val="3BC4200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16CCA"/>
    <w:multiLevelType w:val="hybridMultilevel"/>
    <w:tmpl w:val="BF14FA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42E9"/>
    <w:multiLevelType w:val="hybridMultilevel"/>
    <w:tmpl w:val="28825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C3CA6"/>
    <w:multiLevelType w:val="hybridMultilevel"/>
    <w:tmpl w:val="E0E2D8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DBB0E2E"/>
    <w:multiLevelType w:val="hybridMultilevel"/>
    <w:tmpl w:val="3F365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56432"/>
    <w:multiLevelType w:val="hybridMultilevel"/>
    <w:tmpl w:val="2A8A76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57A0B"/>
    <w:multiLevelType w:val="hybridMultilevel"/>
    <w:tmpl w:val="861A3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E44AB"/>
    <w:multiLevelType w:val="hybridMultilevel"/>
    <w:tmpl w:val="85EC2CA4"/>
    <w:lvl w:ilvl="0" w:tplc="B302C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8E"/>
    <w:rsid w:val="00024A54"/>
    <w:rsid w:val="00025710"/>
    <w:rsid w:val="000520BD"/>
    <w:rsid w:val="00057A86"/>
    <w:rsid w:val="000671D2"/>
    <w:rsid w:val="00082B7E"/>
    <w:rsid w:val="0008487D"/>
    <w:rsid w:val="000860AB"/>
    <w:rsid w:val="000C1A5D"/>
    <w:rsid w:val="000C751A"/>
    <w:rsid w:val="000D6CD7"/>
    <w:rsid w:val="0013672A"/>
    <w:rsid w:val="001407AA"/>
    <w:rsid w:val="001540F3"/>
    <w:rsid w:val="00160E57"/>
    <w:rsid w:val="00176D82"/>
    <w:rsid w:val="00197E40"/>
    <w:rsid w:val="001C0B26"/>
    <w:rsid w:val="001D44D0"/>
    <w:rsid w:val="001E2405"/>
    <w:rsid w:val="001E3DA8"/>
    <w:rsid w:val="001E6F1A"/>
    <w:rsid w:val="001F0490"/>
    <w:rsid w:val="002676FE"/>
    <w:rsid w:val="002915AB"/>
    <w:rsid w:val="00296820"/>
    <w:rsid w:val="002A0E27"/>
    <w:rsid w:val="002B151A"/>
    <w:rsid w:val="002C5747"/>
    <w:rsid w:val="002D22B5"/>
    <w:rsid w:val="002D57F1"/>
    <w:rsid w:val="002F2433"/>
    <w:rsid w:val="0030300C"/>
    <w:rsid w:val="00321EE3"/>
    <w:rsid w:val="0036636E"/>
    <w:rsid w:val="00374C54"/>
    <w:rsid w:val="00376DDD"/>
    <w:rsid w:val="003B790A"/>
    <w:rsid w:val="003C26D5"/>
    <w:rsid w:val="003E4992"/>
    <w:rsid w:val="003F6C56"/>
    <w:rsid w:val="00426282"/>
    <w:rsid w:val="004278FC"/>
    <w:rsid w:val="004338DD"/>
    <w:rsid w:val="00440839"/>
    <w:rsid w:val="00442357"/>
    <w:rsid w:val="004538FB"/>
    <w:rsid w:val="00453909"/>
    <w:rsid w:val="004575EB"/>
    <w:rsid w:val="004609A1"/>
    <w:rsid w:val="00474F8F"/>
    <w:rsid w:val="004A0D3C"/>
    <w:rsid w:val="004A2EC6"/>
    <w:rsid w:val="004B49DC"/>
    <w:rsid w:val="004D0597"/>
    <w:rsid w:val="004D3467"/>
    <w:rsid w:val="004E0964"/>
    <w:rsid w:val="004E35D4"/>
    <w:rsid w:val="004E759C"/>
    <w:rsid w:val="004F1002"/>
    <w:rsid w:val="004F734E"/>
    <w:rsid w:val="00530D6C"/>
    <w:rsid w:val="00536701"/>
    <w:rsid w:val="0054007A"/>
    <w:rsid w:val="0054433E"/>
    <w:rsid w:val="00577514"/>
    <w:rsid w:val="005B62CF"/>
    <w:rsid w:val="005D4310"/>
    <w:rsid w:val="005F22CB"/>
    <w:rsid w:val="00621066"/>
    <w:rsid w:val="006321F9"/>
    <w:rsid w:val="00682F60"/>
    <w:rsid w:val="006B05EB"/>
    <w:rsid w:val="006B1428"/>
    <w:rsid w:val="006D4689"/>
    <w:rsid w:val="006E061A"/>
    <w:rsid w:val="006F7AB0"/>
    <w:rsid w:val="00713FAD"/>
    <w:rsid w:val="0072772F"/>
    <w:rsid w:val="007345B5"/>
    <w:rsid w:val="00737AB8"/>
    <w:rsid w:val="00741B63"/>
    <w:rsid w:val="00743E2D"/>
    <w:rsid w:val="007544D1"/>
    <w:rsid w:val="007774A3"/>
    <w:rsid w:val="00787A3A"/>
    <w:rsid w:val="007B0FA2"/>
    <w:rsid w:val="007B1274"/>
    <w:rsid w:val="007B4D20"/>
    <w:rsid w:val="00843D4C"/>
    <w:rsid w:val="008634E1"/>
    <w:rsid w:val="00874ADF"/>
    <w:rsid w:val="0089795E"/>
    <w:rsid w:val="008B4267"/>
    <w:rsid w:val="008B48F2"/>
    <w:rsid w:val="008B4D8F"/>
    <w:rsid w:val="008B577C"/>
    <w:rsid w:val="008E33D7"/>
    <w:rsid w:val="008F5419"/>
    <w:rsid w:val="009216FE"/>
    <w:rsid w:val="009331A4"/>
    <w:rsid w:val="00934585"/>
    <w:rsid w:val="00976A3A"/>
    <w:rsid w:val="00981136"/>
    <w:rsid w:val="009F511A"/>
    <w:rsid w:val="00A11977"/>
    <w:rsid w:val="00A61B3F"/>
    <w:rsid w:val="00A65839"/>
    <w:rsid w:val="00A72485"/>
    <w:rsid w:val="00A97F8E"/>
    <w:rsid w:val="00AA299E"/>
    <w:rsid w:val="00AA7FD0"/>
    <w:rsid w:val="00AC1D93"/>
    <w:rsid w:val="00AD3DDE"/>
    <w:rsid w:val="00AD72A7"/>
    <w:rsid w:val="00AE255E"/>
    <w:rsid w:val="00B025EE"/>
    <w:rsid w:val="00B10414"/>
    <w:rsid w:val="00B154B4"/>
    <w:rsid w:val="00B54FE1"/>
    <w:rsid w:val="00B7734D"/>
    <w:rsid w:val="00BB7402"/>
    <w:rsid w:val="00BC770D"/>
    <w:rsid w:val="00BE1171"/>
    <w:rsid w:val="00BE14C1"/>
    <w:rsid w:val="00BE2B83"/>
    <w:rsid w:val="00BE633C"/>
    <w:rsid w:val="00BF64EA"/>
    <w:rsid w:val="00C1163E"/>
    <w:rsid w:val="00C22D19"/>
    <w:rsid w:val="00C26062"/>
    <w:rsid w:val="00C43A1B"/>
    <w:rsid w:val="00C61552"/>
    <w:rsid w:val="00C675EA"/>
    <w:rsid w:val="00C913A3"/>
    <w:rsid w:val="00C91C93"/>
    <w:rsid w:val="00C91DB9"/>
    <w:rsid w:val="00CA7382"/>
    <w:rsid w:val="00CC459D"/>
    <w:rsid w:val="00CC7C98"/>
    <w:rsid w:val="00CF087F"/>
    <w:rsid w:val="00D16D3A"/>
    <w:rsid w:val="00D17846"/>
    <w:rsid w:val="00D21D74"/>
    <w:rsid w:val="00D22A78"/>
    <w:rsid w:val="00D47C06"/>
    <w:rsid w:val="00D67D9A"/>
    <w:rsid w:val="00D71DD2"/>
    <w:rsid w:val="00D961D0"/>
    <w:rsid w:val="00DD323E"/>
    <w:rsid w:val="00DE0BE9"/>
    <w:rsid w:val="00DE2521"/>
    <w:rsid w:val="00E1269E"/>
    <w:rsid w:val="00E15AA6"/>
    <w:rsid w:val="00E415C9"/>
    <w:rsid w:val="00EA2A40"/>
    <w:rsid w:val="00EA4352"/>
    <w:rsid w:val="00EA621C"/>
    <w:rsid w:val="00ED0050"/>
    <w:rsid w:val="00ED0FA0"/>
    <w:rsid w:val="00ED6ED6"/>
    <w:rsid w:val="00EE4717"/>
    <w:rsid w:val="00EF394C"/>
    <w:rsid w:val="00F04112"/>
    <w:rsid w:val="00F2104F"/>
    <w:rsid w:val="00F23F4A"/>
    <w:rsid w:val="00F26B7F"/>
    <w:rsid w:val="00F42A26"/>
    <w:rsid w:val="00F6440A"/>
    <w:rsid w:val="00F666D8"/>
    <w:rsid w:val="00F733D0"/>
    <w:rsid w:val="00F77FE1"/>
    <w:rsid w:val="00FA4E93"/>
    <w:rsid w:val="00FB532E"/>
    <w:rsid w:val="00FB79BE"/>
    <w:rsid w:val="00FE0951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3B94"/>
  <w15:docId w15:val="{E80CD57B-088B-4D5C-815A-D883DAE6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F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09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112"/>
    <w:rPr>
      <w:rFonts w:ascii="Tahoma" w:hAnsi="Tahoma" w:cs="Tahoma"/>
      <w:sz w:val="16"/>
      <w:szCs w:val="16"/>
    </w:rPr>
  </w:style>
  <w:style w:type="numbering" w:customStyle="1" w:styleId="Stileimportato2">
    <w:name w:val="Stile importato 2"/>
    <w:rsid w:val="001E2405"/>
    <w:pPr>
      <w:numPr>
        <w:numId w:val="6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22CB"/>
    <w:rPr>
      <w:color w:val="605E5C"/>
      <w:shd w:val="clear" w:color="auto" w:fill="E1DFDD"/>
    </w:rPr>
  </w:style>
  <w:style w:type="character" w:customStyle="1" w:styleId="lrzxr">
    <w:name w:val="lrzxr"/>
    <w:basedOn w:val="Carpredefinitoparagrafo"/>
    <w:rsid w:val="00FF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bandi@pec.enpab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gonnella@enpab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IT/TXT/?uri=uriserv:OJ.L_.2016.119.01.0089.01.ITA&amp;toc=OJ:L:2016:119: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IT/TXT/?uri=uriserv:OJ.L_.2016.119.01.0001.01.ITA&amp;toc=OJ:L:2016:119:T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FE52-5E9F-475E-B19F-96B41B66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Giacomo Gonnella</cp:lastModifiedBy>
  <cp:revision>6</cp:revision>
  <cp:lastPrinted>2018-07-12T13:44:00Z</cp:lastPrinted>
  <dcterms:created xsi:type="dcterms:W3CDTF">2022-02-02T16:23:00Z</dcterms:created>
  <dcterms:modified xsi:type="dcterms:W3CDTF">2022-02-02T16:54:00Z</dcterms:modified>
</cp:coreProperties>
</file>